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3E6" w:rsidRPr="002B4C9E" w:rsidRDefault="009653E6" w:rsidP="002B4C9E">
      <w:pPr>
        <w:spacing w:afterLines="100" w:after="312" w:line="360" w:lineRule="auto"/>
        <w:jc w:val="center"/>
        <w:rPr>
          <w:rFonts w:ascii="黑体" w:eastAsia="黑体" w:hAnsi="黑体" w:cs="黑体"/>
          <w:kern w:val="0"/>
          <w:sz w:val="28"/>
          <w:szCs w:val="28"/>
        </w:rPr>
      </w:pPr>
      <w:r w:rsidRPr="002B4C9E">
        <w:rPr>
          <w:rFonts w:ascii="黑体" w:eastAsia="黑体" w:hAnsi="黑体" w:cs="黑体" w:hint="eastAsia"/>
          <w:kern w:val="0"/>
          <w:sz w:val="28"/>
          <w:szCs w:val="28"/>
        </w:rPr>
        <w:t>微电子学院简介</w:t>
      </w:r>
    </w:p>
    <w:p w:rsidR="009653E6" w:rsidRPr="002542A5" w:rsidRDefault="00706D1A" w:rsidP="00706D1A">
      <w:pPr>
        <w:spacing w:line="360" w:lineRule="auto"/>
        <w:jc w:val="left"/>
        <w:rPr>
          <w:rFonts w:asciiTheme="minorEastAsia" w:eastAsiaTheme="minorEastAsia" w:hAnsiTheme="minorEastAsia"/>
          <w:color w:val="000000"/>
          <w:kern w:val="0"/>
          <w:sz w:val="24"/>
          <w:szCs w:val="24"/>
        </w:rPr>
      </w:pPr>
      <w:r>
        <w:rPr>
          <w:rFonts w:asciiTheme="minorEastAsia" w:eastAsiaTheme="minorEastAsia" w:hAnsiTheme="minorEastAsia" w:hint="eastAsia"/>
          <w:sz w:val="24"/>
          <w:szCs w:val="24"/>
        </w:rPr>
        <w:t xml:space="preserve">    </w:t>
      </w:r>
      <w:r w:rsidR="009653E6" w:rsidRPr="002542A5">
        <w:rPr>
          <w:rFonts w:asciiTheme="minorEastAsia" w:eastAsiaTheme="minorEastAsia" w:hAnsiTheme="minorEastAsia"/>
          <w:sz w:val="24"/>
          <w:szCs w:val="24"/>
        </w:rPr>
        <w:t>山东大学2015年6月获教育部批准筹建示范性微电子学院。山东大学微电子</w:t>
      </w:r>
      <w:r w:rsidR="009653E6" w:rsidRPr="002542A5">
        <w:rPr>
          <w:rFonts w:asciiTheme="minorEastAsia" w:eastAsiaTheme="minorEastAsia" w:hAnsiTheme="minorEastAsia"/>
          <w:color w:val="000000"/>
          <w:kern w:val="0"/>
          <w:sz w:val="24"/>
          <w:szCs w:val="24"/>
        </w:rPr>
        <w:t>学院设微电子系、集成电路工程系、微电子与集成电路实验教学中心、微电子材料与器件研究所和集成电路与系统研究所。微电子学院拥有微电子学</w:t>
      </w:r>
      <w:r w:rsidR="00D15E80">
        <w:rPr>
          <w:rFonts w:asciiTheme="minorEastAsia" w:eastAsiaTheme="minorEastAsia" w:hAnsiTheme="minorEastAsia"/>
          <w:color w:val="000000"/>
          <w:kern w:val="0"/>
          <w:sz w:val="24"/>
          <w:szCs w:val="24"/>
        </w:rPr>
        <w:t>与固体电子学专业硕士和博士学位授权、</w:t>
      </w:r>
      <w:r w:rsidR="00D15E80">
        <w:rPr>
          <w:rFonts w:asciiTheme="minorEastAsia" w:eastAsiaTheme="minorEastAsia" w:hAnsiTheme="minorEastAsia" w:hint="eastAsia"/>
          <w:color w:val="000000"/>
          <w:kern w:val="0"/>
          <w:sz w:val="24"/>
          <w:szCs w:val="24"/>
        </w:rPr>
        <w:t>电子科学与技术学科</w:t>
      </w:r>
      <w:r w:rsidR="00D15E80">
        <w:rPr>
          <w:rFonts w:asciiTheme="minorEastAsia" w:eastAsiaTheme="minorEastAsia" w:hAnsiTheme="minorEastAsia"/>
          <w:color w:val="000000"/>
          <w:kern w:val="0"/>
          <w:sz w:val="24"/>
          <w:szCs w:val="24"/>
        </w:rPr>
        <w:t>方向硕士和博士学位授权</w:t>
      </w:r>
      <w:r w:rsidR="00D15E80">
        <w:rPr>
          <w:rFonts w:asciiTheme="minorEastAsia" w:eastAsiaTheme="minorEastAsia" w:hAnsiTheme="minorEastAsia" w:hint="eastAsia"/>
          <w:color w:val="000000"/>
          <w:kern w:val="0"/>
          <w:sz w:val="24"/>
          <w:szCs w:val="24"/>
        </w:rPr>
        <w:t>和</w:t>
      </w:r>
      <w:r w:rsidR="00D15E80">
        <w:rPr>
          <w:rFonts w:asciiTheme="minorEastAsia" w:eastAsiaTheme="minorEastAsia" w:hAnsiTheme="minorEastAsia"/>
          <w:color w:val="000000"/>
          <w:kern w:val="0"/>
          <w:sz w:val="24"/>
          <w:szCs w:val="24"/>
        </w:rPr>
        <w:t>集成电路工程专业硕士授权</w:t>
      </w:r>
      <w:r w:rsidR="009653E6" w:rsidRPr="002542A5">
        <w:rPr>
          <w:rFonts w:asciiTheme="minorEastAsia" w:eastAsiaTheme="minorEastAsia" w:hAnsiTheme="minorEastAsia"/>
          <w:color w:val="000000"/>
          <w:kern w:val="0"/>
          <w:sz w:val="24"/>
          <w:szCs w:val="24"/>
        </w:rPr>
        <w:t>。</w:t>
      </w:r>
    </w:p>
    <w:p w:rsidR="009653E6" w:rsidRPr="002542A5" w:rsidRDefault="00706D1A" w:rsidP="00706D1A">
      <w:pPr>
        <w:spacing w:line="360" w:lineRule="auto"/>
        <w:jc w:val="left"/>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w:t>
      </w:r>
      <w:r w:rsidR="009653E6" w:rsidRPr="002542A5">
        <w:rPr>
          <w:rFonts w:asciiTheme="minorEastAsia" w:eastAsiaTheme="minorEastAsia" w:hAnsiTheme="minorEastAsia"/>
          <w:sz w:val="24"/>
          <w:szCs w:val="24"/>
        </w:rPr>
        <w:t>山东大学微电子学院作为新成立的学院，学院现有教职工</w:t>
      </w:r>
      <w:r w:rsidR="00C94AEB">
        <w:rPr>
          <w:rFonts w:asciiTheme="minorEastAsia" w:eastAsiaTheme="minorEastAsia" w:hAnsiTheme="minorEastAsia"/>
          <w:sz w:val="24"/>
          <w:szCs w:val="24"/>
        </w:rPr>
        <w:t>4</w:t>
      </w:r>
      <w:r w:rsidR="00C94AEB">
        <w:rPr>
          <w:rFonts w:asciiTheme="minorEastAsia" w:eastAsiaTheme="minorEastAsia" w:hAnsiTheme="minorEastAsia" w:hint="eastAsia"/>
          <w:sz w:val="24"/>
          <w:szCs w:val="24"/>
        </w:rPr>
        <w:t>6</w:t>
      </w:r>
      <w:r w:rsidR="009653E6" w:rsidRPr="002542A5">
        <w:rPr>
          <w:rFonts w:asciiTheme="minorEastAsia" w:eastAsiaTheme="minorEastAsia" w:hAnsiTheme="minorEastAsia"/>
          <w:sz w:val="24"/>
          <w:szCs w:val="24"/>
        </w:rPr>
        <w:t>人，其中包括“千人计划”国家特聘教授</w:t>
      </w:r>
      <w:r w:rsidR="00D15E80">
        <w:rPr>
          <w:rFonts w:asciiTheme="minorEastAsia" w:eastAsiaTheme="minorEastAsia" w:hAnsiTheme="minorEastAsia" w:hint="eastAsia"/>
          <w:sz w:val="24"/>
          <w:szCs w:val="24"/>
        </w:rPr>
        <w:t>2</w:t>
      </w:r>
      <w:r w:rsidR="009653E6" w:rsidRPr="002542A5">
        <w:rPr>
          <w:rFonts w:asciiTheme="minorEastAsia" w:eastAsiaTheme="minorEastAsia" w:hAnsiTheme="minorEastAsia"/>
          <w:sz w:val="24"/>
          <w:szCs w:val="24"/>
        </w:rPr>
        <w:t>人，齐鲁青年学者1人，在岗教授</w:t>
      </w:r>
      <w:r w:rsidR="00C94AEB">
        <w:rPr>
          <w:rFonts w:asciiTheme="minorEastAsia" w:eastAsiaTheme="minorEastAsia" w:hAnsiTheme="minorEastAsia"/>
          <w:sz w:val="24"/>
          <w:szCs w:val="24"/>
        </w:rPr>
        <w:t xml:space="preserve"> 1</w:t>
      </w:r>
      <w:r w:rsidR="00C94AEB">
        <w:rPr>
          <w:rFonts w:asciiTheme="minorEastAsia" w:eastAsiaTheme="minorEastAsia" w:hAnsiTheme="minorEastAsia" w:hint="eastAsia"/>
          <w:sz w:val="24"/>
          <w:szCs w:val="24"/>
        </w:rPr>
        <w:t>5</w:t>
      </w:r>
      <w:r w:rsidR="009653E6" w:rsidRPr="002542A5">
        <w:rPr>
          <w:rFonts w:asciiTheme="minorEastAsia" w:eastAsiaTheme="minorEastAsia" w:hAnsiTheme="minorEastAsia"/>
          <w:sz w:val="24"/>
          <w:szCs w:val="24"/>
        </w:rPr>
        <w:t>人，博士生导师</w:t>
      </w:r>
      <w:r w:rsidR="00D15E80">
        <w:rPr>
          <w:rFonts w:asciiTheme="minorEastAsia" w:eastAsiaTheme="minorEastAsia" w:hAnsiTheme="minorEastAsia"/>
          <w:sz w:val="24"/>
          <w:szCs w:val="24"/>
        </w:rPr>
        <w:t xml:space="preserve"> </w:t>
      </w:r>
      <w:r w:rsidR="00D15E80">
        <w:rPr>
          <w:rFonts w:asciiTheme="minorEastAsia" w:eastAsiaTheme="minorEastAsia" w:hAnsiTheme="minorEastAsia" w:hint="eastAsia"/>
          <w:sz w:val="24"/>
          <w:szCs w:val="24"/>
        </w:rPr>
        <w:t>9</w:t>
      </w:r>
      <w:r w:rsidR="009653E6" w:rsidRPr="002542A5">
        <w:rPr>
          <w:rFonts w:asciiTheme="minorEastAsia" w:eastAsiaTheme="minorEastAsia" w:hAnsiTheme="minorEastAsia"/>
          <w:sz w:val="24"/>
          <w:szCs w:val="24"/>
        </w:rPr>
        <w:t>人，教师中获博士学位者</w:t>
      </w:r>
      <w:r w:rsidR="00567404">
        <w:rPr>
          <w:rFonts w:asciiTheme="minorEastAsia" w:eastAsiaTheme="minorEastAsia" w:hAnsiTheme="minorEastAsia"/>
          <w:sz w:val="24"/>
          <w:szCs w:val="24"/>
        </w:rPr>
        <w:t xml:space="preserve"> 3</w:t>
      </w:r>
      <w:r w:rsidR="00567404">
        <w:rPr>
          <w:rFonts w:asciiTheme="minorEastAsia" w:eastAsiaTheme="minorEastAsia" w:hAnsiTheme="minorEastAsia" w:hint="eastAsia"/>
          <w:sz w:val="24"/>
          <w:szCs w:val="24"/>
        </w:rPr>
        <w:t>6</w:t>
      </w:r>
      <w:r w:rsidR="009653E6">
        <w:rPr>
          <w:rFonts w:asciiTheme="minorEastAsia" w:eastAsiaTheme="minorEastAsia" w:hAnsiTheme="minorEastAsia"/>
          <w:sz w:val="24"/>
          <w:szCs w:val="24"/>
        </w:rPr>
        <w:t>人，</w:t>
      </w:r>
      <w:r w:rsidR="009653E6" w:rsidRPr="002542A5">
        <w:rPr>
          <w:rFonts w:asciiTheme="minorEastAsia" w:eastAsiaTheme="minorEastAsia" w:hAnsiTheme="minorEastAsia"/>
          <w:sz w:val="24"/>
          <w:szCs w:val="24"/>
        </w:rPr>
        <w:t>是一支学历和职称层次较高的教师队伍。微电子学院将广泛引进和招收国内外微电子专业高层次人才，利用3年左右的时间，使微电子学院的师资队伍规模达到100人左右，以满足微电子学院教学和科研全方位的快速发展需求。</w:t>
      </w:r>
    </w:p>
    <w:p w:rsidR="009653E6" w:rsidRPr="002542A5" w:rsidRDefault="009653E6" w:rsidP="009653E6">
      <w:pPr>
        <w:widowControl/>
        <w:spacing w:line="360" w:lineRule="auto"/>
        <w:ind w:firstLineChars="202" w:firstLine="485"/>
        <w:jc w:val="left"/>
        <w:rPr>
          <w:rFonts w:asciiTheme="minorEastAsia" w:eastAsiaTheme="minorEastAsia" w:hAnsiTheme="minorEastAsia"/>
          <w:sz w:val="24"/>
          <w:szCs w:val="24"/>
        </w:rPr>
      </w:pPr>
      <w:r w:rsidRPr="002542A5">
        <w:rPr>
          <w:rFonts w:asciiTheme="minorEastAsia" w:eastAsiaTheme="minorEastAsia" w:hAnsiTheme="minorEastAsia"/>
          <w:sz w:val="24"/>
          <w:szCs w:val="24"/>
        </w:rPr>
        <w:t>微电子学院拥有完备的科研平台。拥有山东省“微电子材料与器件”重点实验室和“山东大学集成电路设计中心”等平台，该平台既可开展薄膜材料生长、纳米器件工艺加工和测试等科研工作，又可承担大规模专用集成电路芯片设计与可编程片上系统等研究工作，实验平台体系完备。已投资3500万建设完成的</w:t>
      </w:r>
      <w:proofErr w:type="gramStart"/>
      <w:r w:rsidRPr="002542A5">
        <w:rPr>
          <w:rFonts w:asciiTheme="minorEastAsia" w:eastAsiaTheme="minorEastAsia" w:hAnsiTheme="minorEastAsia"/>
          <w:sz w:val="24"/>
          <w:szCs w:val="24"/>
        </w:rPr>
        <w:t>纳电子</w:t>
      </w:r>
      <w:proofErr w:type="gramEnd"/>
      <w:r w:rsidRPr="002542A5">
        <w:rPr>
          <w:rFonts w:asciiTheme="minorEastAsia" w:eastAsiaTheme="minorEastAsia" w:hAnsiTheme="minorEastAsia"/>
          <w:sz w:val="24"/>
          <w:szCs w:val="24"/>
        </w:rPr>
        <w:t>研究中心，加工精度可达7nm,器件测试频率高达750 GHz(国内测试频率最高)；微电子学院现有的材料生长、器件工艺加工、材料和器件以及半导体芯片性能测试设备总值近5000万元。在强有力的硬件条件支撑下，微电子学院科学研究已融入微电子前沿主流的研究方向，研究内容全面覆盖半导体材料、半导体器件、电路与系统设计、集成电路设计及数字信息处理与电子医疗等微电子领域的重要研究方向。</w:t>
      </w:r>
    </w:p>
    <w:p w:rsidR="00DF6FCD" w:rsidRPr="00035341" w:rsidRDefault="009653E6" w:rsidP="00035341">
      <w:pPr>
        <w:widowControl/>
        <w:spacing w:line="360" w:lineRule="auto"/>
        <w:ind w:firstLineChars="202" w:firstLine="485"/>
        <w:jc w:val="left"/>
        <w:rPr>
          <w:rFonts w:asciiTheme="minorEastAsia" w:eastAsiaTheme="minorEastAsia" w:hAnsiTheme="minorEastAsia"/>
          <w:bCs/>
          <w:sz w:val="24"/>
          <w:szCs w:val="24"/>
        </w:rPr>
      </w:pPr>
      <w:r w:rsidRPr="002542A5">
        <w:rPr>
          <w:rFonts w:asciiTheme="minorEastAsia" w:eastAsiaTheme="minorEastAsia" w:hAnsiTheme="minorEastAsia"/>
          <w:sz w:val="24"/>
          <w:szCs w:val="24"/>
        </w:rPr>
        <w:t>近年来，在微电子专业领域已</w:t>
      </w:r>
      <w:r w:rsidRPr="002542A5">
        <w:rPr>
          <w:rFonts w:asciiTheme="minorEastAsia" w:eastAsiaTheme="minorEastAsia" w:hAnsiTheme="minorEastAsia"/>
          <w:bCs/>
          <w:sz w:val="24"/>
          <w:szCs w:val="24"/>
        </w:rPr>
        <w:t>取得了一系列重要研究成果：基于石墨</w:t>
      </w:r>
      <w:proofErr w:type="gramStart"/>
      <w:r w:rsidRPr="002542A5">
        <w:rPr>
          <w:rFonts w:asciiTheme="minorEastAsia" w:eastAsiaTheme="minorEastAsia" w:hAnsiTheme="minorEastAsia"/>
          <w:bCs/>
          <w:sz w:val="24"/>
          <w:szCs w:val="24"/>
        </w:rPr>
        <w:t>烯</w:t>
      </w:r>
      <w:proofErr w:type="gramEnd"/>
      <w:r w:rsidRPr="002542A5">
        <w:rPr>
          <w:rFonts w:asciiTheme="minorEastAsia" w:eastAsiaTheme="minorEastAsia" w:hAnsiTheme="minorEastAsia"/>
          <w:bCs/>
          <w:sz w:val="24"/>
          <w:szCs w:val="24"/>
        </w:rPr>
        <w:t>研制出噪音极低的微波纳米探测器（发表在Nature  Commun.,7,11670）；实现了基于IGZO室温截止频率高达6.3GHz（据报道至今为止频率最高）的柔性高频二极管（发表在Nature Commun.,6, 7561）；</w:t>
      </w:r>
      <w:r w:rsidRPr="002542A5">
        <w:rPr>
          <w:rFonts w:asciiTheme="minorEastAsia" w:eastAsiaTheme="minorEastAsia" w:hAnsiTheme="minorEastAsia"/>
          <w:sz w:val="24"/>
          <w:szCs w:val="24"/>
        </w:rPr>
        <w:t>先后成功设计并流片了“北斗/GPS模拟射频接收芯片”、“室外大屏幕显示及驱动芯片”、“BPSK语音发送芯片”和</w:t>
      </w:r>
      <w:r w:rsidRPr="002542A5">
        <w:rPr>
          <w:rFonts w:asciiTheme="minorEastAsia" w:eastAsiaTheme="minorEastAsia" w:hAnsiTheme="minorEastAsia"/>
          <w:sz w:val="24"/>
          <w:szCs w:val="24"/>
        </w:rPr>
        <w:lastRenderedPageBreak/>
        <w:t>“12bit SAR 模拟数字转换芯片”</w:t>
      </w:r>
      <w:r w:rsidR="00567404">
        <w:rPr>
          <w:rFonts w:asciiTheme="minorEastAsia" w:eastAsiaTheme="minorEastAsia" w:hAnsiTheme="minorEastAsia"/>
          <w:sz w:val="24"/>
          <w:szCs w:val="24"/>
        </w:rPr>
        <w:t>。目前，</w:t>
      </w:r>
      <w:r w:rsidRPr="002542A5">
        <w:rPr>
          <w:rFonts w:asciiTheme="minorEastAsia" w:eastAsiaTheme="minorEastAsia" w:hAnsiTheme="minorEastAsia"/>
          <w:sz w:val="24"/>
          <w:szCs w:val="24"/>
        </w:rPr>
        <w:t>微电子学院</w:t>
      </w:r>
      <w:r w:rsidRPr="002542A5">
        <w:rPr>
          <w:rFonts w:asciiTheme="minorEastAsia" w:eastAsiaTheme="minorEastAsia" w:hAnsiTheme="minorEastAsia"/>
          <w:kern w:val="0"/>
          <w:sz w:val="24"/>
          <w:szCs w:val="24"/>
        </w:rPr>
        <w:t>承担国家自然科学基金、教育部和山东省各类项目以及与企业合作的横向项目合计科研经费</w:t>
      </w:r>
      <w:r w:rsidR="00567404">
        <w:rPr>
          <w:rFonts w:asciiTheme="minorEastAsia" w:eastAsiaTheme="minorEastAsia" w:hAnsiTheme="minorEastAsia" w:hint="eastAsia"/>
          <w:kern w:val="0"/>
          <w:sz w:val="24"/>
          <w:szCs w:val="24"/>
        </w:rPr>
        <w:t>2</w:t>
      </w:r>
      <w:bookmarkStart w:id="0" w:name="_GoBack"/>
      <w:bookmarkEnd w:id="0"/>
      <w:r w:rsidRPr="002542A5">
        <w:rPr>
          <w:rFonts w:asciiTheme="minorEastAsia" w:eastAsiaTheme="minorEastAsia" w:hAnsiTheme="minorEastAsia"/>
          <w:kern w:val="0"/>
          <w:sz w:val="24"/>
          <w:szCs w:val="24"/>
        </w:rPr>
        <w:t>000多万元。</w:t>
      </w:r>
    </w:p>
    <w:sectPr w:rsidR="00DF6FCD" w:rsidRPr="00035341" w:rsidSect="005A2AB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3A70" w:rsidRDefault="00283A70" w:rsidP="00F6310A">
      <w:r>
        <w:separator/>
      </w:r>
    </w:p>
  </w:endnote>
  <w:endnote w:type="continuationSeparator" w:id="0">
    <w:p w:rsidR="00283A70" w:rsidRDefault="00283A70" w:rsidP="00F631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3A70" w:rsidRDefault="00283A70" w:rsidP="00F6310A">
      <w:r>
        <w:separator/>
      </w:r>
    </w:p>
  </w:footnote>
  <w:footnote w:type="continuationSeparator" w:id="0">
    <w:p w:rsidR="00283A70" w:rsidRDefault="00283A70" w:rsidP="00F6310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70977"/>
    <w:rsid w:val="00035341"/>
    <w:rsid w:val="001D122F"/>
    <w:rsid w:val="00207991"/>
    <w:rsid w:val="00283A70"/>
    <w:rsid w:val="002B4C9E"/>
    <w:rsid w:val="004B4B11"/>
    <w:rsid w:val="004F428C"/>
    <w:rsid w:val="00567404"/>
    <w:rsid w:val="005A2AB4"/>
    <w:rsid w:val="006756B3"/>
    <w:rsid w:val="00706D1A"/>
    <w:rsid w:val="007B2091"/>
    <w:rsid w:val="007C397D"/>
    <w:rsid w:val="00870977"/>
    <w:rsid w:val="008F7465"/>
    <w:rsid w:val="009334D2"/>
    <w:rsid w:val="00952C53"/>
    <w:rsid w:val="009653E6"/>
    <w:rsid w:val="00B808D0"/>
    <w:rsid w:val="00BC5178"/>
    <w:rsid w:val="00C70E7F"/>
    <w:rsid w:val="00C94AEB"/>
    <w:rsid w:val="00C97DCA"/>
    <w:rsid w:val="00CE64D0"/>
    <w:rsid w:val="00D15E80"/>
    <w:rsid w:val="00DF6FCD"/>
    <w:rsid w:val="00E75DE0"/>
    <w:rsid w:val="00F6310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3E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310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6310A"/>
    <w:rPr>
      <w:sz w:val="18"/>
      <w:szCs w:val="18"/>
    </w:rPr>
  </w:style>
  <w:style w:type="paragraph" w:styleId="a4">
    <w:name w:val="footer"/>
    <w:basedOn w:val="a"/>
    <w:link w:val="Char0"/>
    <w:uiPriority w:val="99"/>
    <w:unhideWhenUsed/>
    <w:rsid w:val="00F6310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6310A"/>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53E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6310A"/>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6310A"/>
    <w:rPr>
      <w:sz w:val="18"/>
      <w:szCs w:val="18"/>
    </w:rPr>
  </w:style>
  <w:style w:type="paragraph" w:styleId="a4">
    <w:name w:val="footer"/>
    <w:basedOn w:val="a"/>
    <w:link w:val="Char0"/>
    <w:uiPriority w:val="99"/>
    <w:unhideWhenUsed/>
    <w:rsid w:val="00F6310A"/>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F6310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528FA1-4663-4396-82BD-4F21717FF6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144</Words>
  <Characters>825</Characters>
  <Application>Microsoft Office Word</Application>
  <DocSecurity>0</DocSecurity>
  <Lines>6</Lines>
  <Paragraphs>1</Paragraphs>
  <ScaleCrop>false</ScaleCrop>
  <Company/>
  <LinksUpToDate>false</LinksUpToDate>
  <CharactersWithSpaces>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ThinkPad</dc:creator>
  <cp:lastModifiedBy>ThinkPad</cp:lastModifiedBy>
  <cp:revision>4</cp:revision>
  <dcterms:created xsi:type="dcterms:W3CDTF">2017-07-07T06:24:00Z</dcterms:created>
  <dcterms:modified xsi:type="dcterms:W3CDTF">2017-07-07T06:36:00Z</dcterms:modified>
</cp:coreProperties>
</file>